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Student Name____________________________________                  Rough Draft Due Date: 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Book Title________________________________________</w:t>
        <w:tab/>
        <w:tab/>
        <w:t xml:space="preserve">    Final Draft Due Date: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Children’s Book Rubric</w:t>
        <w:tab/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Teacher’s  Comments:</w:t>
      </w:r>
    </w:p>
    <w:tbl>
      <w:tblPr>
        <w:tblStyle w:val="Table1"/>
        <w:bidiVisual w:val="0"/>
        <w:tblW w:w="39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5"/>
        <w:gridCol w:w="1305"/>
        <w:tblGridChange w:id="0">
          <w:tblGrid>
            <w:gridCol w:w="2595"/>
            <w:gridCol w:w="130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Trait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Points (5)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Colorful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Appeals to all ages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Strong plot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Visible conflict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Strong character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Moral or lesson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Simple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Student’s reflection: Write a paragraph explaining why the story you wrote has a strong plot, visible conflict, and strong character. Additionally, in one sentence, write what the moral or lesson is in your story.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Student Name____________________________________                Rough Draft Due Date: 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Book Title________________________________________               Final Draft Due Date: 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Children’s Book Rubric</w:t>
        <w:tab/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Teacher’s  Comments:</w:t>
      </w:r>
    </w:p>
    <w:tbl>
      <w:tblPr>
        <w:tblStyle w:val="Table2"/>
        <w:bidiVisual w:val="0"/>
        <w:tblW w:w="37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1215"/>
        <w:tblGridChange w:id="0">
          <w:tblGrid>
            <w:gridCol w:w="2535"/>
            <w:gridCol w:w="121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Trait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Points (5)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Colorful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Appeals to all ages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Strong plot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Visible conflict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Strong character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Moral or lesson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Simple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bookmarkStart w:colFirst="0" w:colLast="0" w:name="_tvsws1ya9bug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Student’s reflection: Write a paragraph explaining why the story you wrote has a strong plot, visible conflict, and strong character. Additionally, in one sentence, write what the moral or lesson is in your story.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