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FD" w:rsidRDefault="00567C66">
      <w:pPr>
        <w:jc w:val="center"/>
      </w:pPr>
      <w:r>
        <w:t>Julius Caesar Notes</w:t>
      </w:r>
    </w:p>
    <w:p w:rsidR="00761AFD" w:rsidRDefault="00761AFD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761AFD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Shakespeare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Julius Caesar: the Play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Julius Caesar: the Person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Ancient Rome</w:t>
            </w:r>
          </w:p>
        </w:tc>
      </w:tr>
      <w:tr w:rsidR="00761AFD" w:rsidTr="004E52FD">
        <w:trPr>
          <w:trHeight w:val="1068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  <w:jc w:val="center"/>
            </w:pPr>
          </w:p>
        </w:tc>
      </w:tr>
    </w:tbl>
    <w:p w:rsidR="004E52FD" w:rsidRDefault="004E52FD">
      <w:pPr>
        <w:jc w:val="center"/>
      </w:pPr>
    </w:p>
    <w:p w:rsidR="004E52FD" w:rsidRDefault="004E52FD">
      <w:pPr>
        <w:jc w:val="center"/>
      </w:pPr>
    </w:p>
    <w:p w:rsidR="00761AFD" w:rsidRDefault="00567C66">
      <w:pPr>
        <w:jc w:val="center"/>
      </w:pPr>
      <w:bookmarkStart w:id="0" w:name="_GoBack"/>
      <w:bookmarkEnd w:id="0"/>
      <w:r>
        <w:lastRenderedPageBreak/>
        <w:t>Summarize the Play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61AFD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Act 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Act II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Act III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Act IV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Act V</w:t>
            </w:r>
          </w:p>
        </w:tc>
      </w:tr>
      <w:tr w:rsidR="00761AFD" w:rsidTr="004E52FD">
        <w:trPr>
          <w:trHeight w:val="4254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</w:pPr>
          </w:p>
        </w:tc>
      </w:tr>
    </w:tbl>
    <w:p w:rsidR="00761AFD" w:rsidRDefault="00761AFD">
      <w:pPr>
        <w:jc w:val="center"/>
      </w:pPr>
    </w:p>
    <w:p w:rsidR="00761AFD" w:rsidRDefault="00567C66">
      <w:pPr>
        <w:jc w:val="center"/>
      </w:pPr>
      <w:r>
        <w:t>Literary Terms</w:t>
      </w:r>
    </w:p>
    <w:p w:rsidR="00761AFD" w:rsidRDefault="00761AFD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415"/>
        <w:gridCol w:w="4860"/>
      </w:tblGrid>
      <w:tr w:rsidR="00761AFD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Terms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Definitions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jc w:val="center"/>
            </w:pPr>
            <w:r>
              <w:t>Examples</w:t>
            </w:r>
          </w:p>
        </w:tc>
      </w:tr>
      <w:tr w:rsidR="00761AFD" w:rsidTr="004E52FD">
        <w:trPr>
          <w:trHeight w:val="568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Rhetoric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Rhetorical Question</w:t>
            </w: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 xml:space="preserve"> </w:t>
            </w: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 xml:space="preserve">Repetition 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 xml:space="preserve">Parallelism 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Blank Verse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Iambic Pentameter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Tragic Hero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Catastrophe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Soliloquy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Aside</w:t>
            </w:r>
          </w:p>
          <w:p w:rsidR="00761AFD" w:rsidRDefault="00761AFD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</w:p>
          <w:p w:rsidR="00761AFD" w:rsidRDefault="00567C66">
            <w:pPr>
              <w:widowControl w:val="0"/>
              <w:spacing w:line="240" w:lineRule="auto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Dramatic Irony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AFD" w:rsidRDefault="00761AFD">
            <w:pPr>
              <w:widowControl w:val="0"/>
              <w:spacing w:line="240" w:lineRule="auto"/>
            </w:pPr>
          </w:p>
        </w:tc>
      </w:tr>
    </w:tbl>
    <w:p w:rsidR="00761AFD" w:rsidRDefault="00761AFD"/>
    <w:sectPr w:rsidR="00761AFD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66" w:rsidRDefault="00567C66">
      <w:pPr>
        <w:spacing w:line="240" w:lineRule="auto"/>
      </w:pPr>
      <w:r>
        <w:separator/>
      </w:r>
    </w:p>
  </w:endnote>
  <w:endnote w:type="continuationSeparator" w:id="0">
    <w:p w:rsidR="00567C66" w:rsidRDefault="00567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66" w:rsidRDefault="00567C66">
      <w:pPr>
        <w:spacing w:line="240" w:lineRule="auto"/>
      </w:pPr>
      <w:r>
        <w:separator/>
      </w:r>
    </w:p>
  </w:footnote>
  <w:footnote w:type="continuationSeparator" w:id="0">
    <w:p w:rsidR="00567C66" w:rsidRDefault="00567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FD" w:rsidRDefault="00761AFD">
    <w:pPr>
      <w:jc w:val="right"/>
    </w:pPr>
  </w:p>
  <w:p w:rsidR="00761AFD" w:rsidRDefault="00567C66">
    <w:pPr>
      <w:jc w:val="right"/>
    </w:pPr>
    <w:r>
      <w:t>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FD"/>
    <w:rsid w:val="004E52FD"/>
    <w:rsid w:val="00567C66"/>
    <w:rsid w:val="007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F404"/>
  <w15:docId w15:val="{5FE3DC69-6EAA-447D-BA58-AA0BFF3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2017-10-19T21:21:00Z</dcterms:created>
  <dcterms:modified xsi:type="dcterms:W3CDTF">2017-10-19T21:21:00Z</dcterms:modified>
</cp:coreProperties>
</file>